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DF" w:rsidRPr="001F3FA9" w:rsidRDefault="00E902DF" w:rsidP="0058728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04040" w:themeColor="text1" w:themeTint="BF"/>
          <w:sz w:val="26"/>
          <w:szCs w:val="26"/>
          <w:lang w:eastAsia="ru-RU"/>
        </w:rPr>
      </w:pPr>
      <w:r w:rsidRPr="001F3FA9">
        <w:rPr>
          <w:rFonts w:eastAsia="Times New Roman" w:cs="Arial"/>
          <w:color w:val="404040" w:themeColor="text1" w:themeTint="BF"/>
          <w:sz w:val="26"/>
          <w:szCs w:val="26"/>
          <w:lang w:eastAsia="ru-RU"/>
        </w:rPr>
        <w:t>Цены на услуги юристов "PJS" в Москве</w:t>
      </w:r>
    </w:p>
    <w:p w:rsidR="00E902DF" w:rsidRPr="001F3FA9" w:rsidRDefault="00E902DF" w:rsidP="0058728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04040" w:themeColor="text1" w:themeTint="BF"/>
          <w:sz w:val="26"/>
          <w:szCs w:val="26"/>
          <w:lang w:eastAsia="ru-RU"/>
        </w:rPr>
      </w:pPr>
      <w:r w:rsidRPr="001F3FA9">
        <w:rPr>
          <w:rFonts w:eastAsia="Times New Roman" w:cs="Helvetica"/>
          <w:color w:val="404040" w:themeColor="text1" w:themeTint="BF"/>
          <w:sz w:val="26"/>
          <w:szCs w:val="26"/>
          <w:lang w:eastAsia="ru-RU"/>
        </w:rPr>
        <w:t>ООО "</w:t>
      </w:r>
      <w:r w:rsidR="0058728D" w:rsidRPr="001F3FA9">
        <w:rPr>
          <w:rFonts w:eastAsia="Times New Roman" w:cs="Helvetica"/>
          <w:color w:val="404040" w:themeColor="text1" w:themeTint="BF"/>
          <w:sz w:val="26"/>
          <w:szCs w:val="26"/>
          <w:lang w:val="en-US" w:eastAsia="ru-RU"/>
        </w:rPr>
        <w:t>PJS</w:t>
      </w:r>
      <w:r w:rsidRPr="001F3FA9">
        <w:rPr>
          <w:rFonts w:eastAsia="Times New Roman" w:cs="Helvetica"/>
          <w:color w:val="404040" w:themeColor="text1" w:themeTint="BF"/>
          <w:sz w:val="26"/>
          <w:szCs w:val="26"/>
          <w:lang w:eastAsia="ru-RU"/>
        </w:rPr>
        <w:t>". Прайс-лист от 01.03.2018 г.</w:t>
      </w:r>
    </w:p>
    <w:p w:rsidR="00E902DF" w:rsidRPr="001F3FA9" w:rsidRDefault="00E902DF" w:rsidP="0058728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04040" w:themeColor="text1" w:themeTint="BF"/>
          <w:sz w:val="26"/>
          <w:szCs w:val="26"/>
          <w:lang w:eastAsia="ru-RU"/>
        </w:rPr>
      </w:pPr>
      <w:r w:rsidRPr="001F3FA9"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ru-RU"/>
        </w:rPr>
        <w:t>Прайс-лист на юридические услуги</w:t>
      </w:r>
      <w:r w:rsidR="00133032" w:rsidRPr="001F3FA9"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ru-RU"/>
        </w:rPr>
        <w:t xml:space="preserve"> гражданам</w:t>
      </w:r>
    </w:p>
    <w:p w:rsidR="001F3FA9" w:rsidRPr="001F3FA9" w:rsidRDefault="001F3FA9" w:rsidP="0058728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404040" w:themeColor="text1" w:themeTint="BF"/>
          <w:sz w:val="26"/>
          <w:szCs w:val="26"/>
          <w:lang w:eastAsia="ru-RU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0"/>
        <w:gridCol w:w="2486"/>
      </w:tblGrid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b/>
                <w:bCs/>
                <w:color w:val="404040" w:themeColor="text1" w:themeTint="BF"/>
                <w:sz w:val="26"/>
                <w:szCs w:val="26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b/>
                <w:bCs/>
                <w:color w:val="404040" w:themeColor="text1" w:themeTint="BF"/>
                <w:sz w:val="26"/>
                <w:szCs w:val="26"/>
                <w:lang w:eastAsia="ru-RU"/>
              </w:rPr>
              <w:t xml:space="preserve">Стоимость 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Устная консультация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1500 руб. / час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Письменная юридическая консультация (E-</w:t>
            </w:r>
            <w:proofErr w:type="spellStart"/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mail</w:t>
            </w:r>
            <w:proofErr w:type="spellEnd"/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Skype</w:t>
            </w:r>
            <w:proofErr w:type="spellEnd"/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WhatsApp</w:t>
            </w:r>
            <w:proofErr w:type="spellEnd"/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, чат поддержки)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2 000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b/>
                <w:bCs/>
                <w:color w:val="404040" w:themeColor="text1" w:themeTint="BF"/>
                <w:sz w:val="26"/>
                <w:szCs w:val="26"/>
                <w:lang w:eastAsia="ru-RU"/>
              </w:rPr>
              <w:t>Выездная консультация</w:t>
            </w:r>
          </w:p>
          <w:p w:rsidR="001F3FA9" w:rsidRPr="001F3FA9" w:rsidRDefault="001F3FA9" w:rsidP="001F3F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(в пределах г. Москвы и МО)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5 000 руб. в пределах МКАД</w:t>
            </w:r>
          </w:p>
          <w:p w:rsidR="001F3FA9" w:rsidRPr="001F3FA9" w:rsidRDefault="001F3FA9" w:rsidP="001F3F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плюс 500 руб. – каждые 10 км от МКАД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Правовой анализ документов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3 000 руб.</w:t>
            </w:r>
          </w:p>
          <w:p w:rsidR="001F3FA9" w:rsidRPr="001F3FA9" w:rsidRDefault="001F3FA9" w:rsidP="001F3F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i/>
                <w:iCs/>
                <w:color w:val="404040" w:themeColor="text1" w:themeTint="BF"/>
                <w:sz w:val="26"/>
                <w:szCs w:val="26"/>
                <w:lang w:eastAsia="ru-RU"/>
              </w:rPr>
              <w:t>(до 5 листов A4)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Заполнение 3-НДФЛ (социальный)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1 500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Заполнение 3-НДФЛ (имущественный)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1 800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Составление проекта договора купли продажи авто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1 800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Составление проекта договора дарения транспортного средства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2 000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Составление проекта договора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3 000 – 5 000 руб.</w:t>
            </w:r>
          </w:p>
          <w:p w:rsidR="001F3FA9" w:rsidRPr="001F3FA9" w:rsidRDefault="001F3FA9" w:rsidP="001F3F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i/>
                <w:iCs/>
                <w:color w:val="404040" w:themeColor="text1" w:themeTint="BF"/>
                <w:sz w:val="26"/>
                <w:szCs w:val="26"/>
                <w:lang w:eastAsia="ru-RU"/>
              </w:rPr>
              <w:t>(в зависимости от сложности и вида договора)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Составления проекта протокола разногласий к заключённому договору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3 000 – 5 000 руб.</w:t>
            </w:r>
          </w:p>
          <w:p w:rsidR="001F3FA9" w:rsidRPr="001F3FA9" w:rsidRDefault="001F3FA9" w:rsidP="001F3F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i/>
                <w:iCs/>
                <w:color w:val="404040" w:themeColor="text1" w:themeTint="BF"/>
                <w:sz w:val="26"/>
                <w:szCs w:val="26"/>
                <w:lang w:eastAsia="ru-RU"/>
              </w:rPr>
              <w:t>(в зависимости от сложности и вида договора)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Составление договора займа денежных средств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3 000 руб.</w:t>
            </w:r>
          </w:p>
          <w:p w:rsidR="001F3FA9" w:rsidRPr="001F3FA9" w:rsidRDefault="001F3FA9" w:rsidP="001F3F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i/>
                <w:iCs/>
                <w:color w:val="404040" w:themeColor="text1" w:themeTint="BF"/>
                <w:sz w:val="26"/>
                <w:szCs w:val="26"/>
                <w:lang w:eastAsia="ru-RU"/>
              </w:rPr>
              <w:t>(в зависимости от сложности и вида договора)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Составление претензии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 </w:t>
            </w:r>
          </w:p>
          <w:p w:rsidR="001F3FA9" w:rsidRPr="001F3FA9" w:rsidRDefault="001F3FA9" w:rsidP="001F3F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3 000 – 5 000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Урегулирование спора во внесудебном порядке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30 000 руб.</w:t>
            </w:r>
          </w:p>
          <w:p w:rsidR="001F3FA9" w:rsidRPr="001F3FA9" w:rsidRDefault="001F3FA9" w:rsidP="001F3F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i/>
                <w:iCs/>
                <w:color w:val="404040" w:themeColor="text1" w:themeTint="BF"/>
                <w:sz w:val="26"/>
                <w:szCs w:val="26"/>
                <w:lang w:eastAsia="ru-RU"/>
              </w:rPr>
              <w:t>(не более 3 встреч для проведения переговоров)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lastRenderedPageBreak/>
              <w:t>Составление искового заявления неимущественного характера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3 000 – 5 000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Составление искового заявления имущественного характера</w:t>
            </w:r>
          </w:p>
          <w:p w:rsidR="001F3FA9" w:rsidRPr="001F3FA9" w:rsidRDefault="001F3FA9" w:rsidP="001F3F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i/>
                <w:iCs/>
                <w:color w:val="404040" w:themeColor="text1" w:themeTint="BF"/>
                <w:sz w:val="26"/>
                <w:szCs w:val="26"/>
                <w:lang w:eastAsia="ru-RU"/>
              </w:rPr>
              <w:t>(с ценой иска до 100 000 руб.)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5 000 – 8 000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Составление искового заявления имущественного характера</w:t>
            </w:r>
          </w:p>
          <w:p w:rsidR="001F3FA9" w:rsidRPr="001F3FA9" w:rsidRDefault="001F3FA9" w:rsidP="001F3F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i/>
                <w:iCs/>
                <w:color w:val="404040" w:themeColor="text1" w:themeTint="BF"/>
                <w:sz w:val="26"/>
                <w:szCs w:val="26"/>
                <w:lang w:eastAsia="ru-RU"/>
              </w:rPr>
              <w:t>(с ценой иска свыше 100 000 руб.)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8 000 – 15 000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Ознакомление с материалами дела. Анализ и подготовка правовой позиции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5 000 – 10 000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Составление отзыва на исковое заявление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3 000 – 6 000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Составление ходатайства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1 500 – 3 000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Составление проекта мирового соглашения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5 000 – 15 000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Представительство в суде (у мировой судьи) / один судебный день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5 000 руб. (Москва)</w:t>
            </w:r>
          </w:p>
          <w:p w:rsidR="001F3FA9" w:rsidRPr="001F3FA9" w:rsidRDefault="001F3FA9" w:rsidP="001F3F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7 000 руб. (МО)</w:t>
            </w:r>
          </w:p>
          <w:p w:rsidR="001F3FA9" w:rsidRPr="001F3FA9" w:rsidRDefault="001F3FA9" w:rsidP="001F3F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7 000 руб. + командировочные + проезд (другие регионы РФ)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Представительство в суде (районные, городские) / один судебный день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7 000 – 10 000 руб. (Москва)</w:t>
            </w:r>
          </w:p>
          <w:p w:rsidR="001F3FA9" w:rsidRPr="001F3FA9" w:rsidRDefault="001F3FA9" w:rsidP="001F3F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10 000 – 15 000 руб. (МО)</w:t>
            </w:r>
          </w:p>
          <w:p w:rsidR="001F3FA9" w:rsidRPr="001F3FA9" w:rsidRDefault="001F3FA9" w:rsidP="001F3F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10 000 – 15 000 руб. + командировочные + проезд (другие регионы РФ)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Представительство в Арбитражном суде / один судебный день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10 000 руб. (Москва и МО)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Полное представительство в судебном участке Мирового судьи (первая инстанция)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15 000 руб. – 50 000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Полное представительство в суде общей юрисдикции (районные, городские суды первой инстанции) - первая инстанция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50 000 – 100 000 руб. (Москва)</w:t>
            </w:r>
          </w:p>
          <w:p w:rsidR="001F3FA9" w:rsidRPr="001F3FA9" w:rsidRDefault="001F3FA9" w:rsidP="001F3F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60 000 – 110 000 руб. (МО)</w:t>
            </w:r>
          </w:p>
          <w:p w:rsidR="001F3FA9" w:rsidRPr="001F3FA9" w:rsidRDefault="001F3FA9" w:rsidP="001F3F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60 000 – 110 000 руб. + командировочные + проезд (другие регионы РФ)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Составление апелляционной жалобы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10 000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lastRenderedPageBreak/>
              <w:t>Составление апелляционной жалобы и ознакомление с материалами дела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15 000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Составление кассационной жалобы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от 20 000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Составление кассационной жалобы и ознакомление с материалами дела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от 30 000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Составление надзорной жалобы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от 30 000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Составление надзорной жалобы и ознакомление с материалами дела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от 40 000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Полное представительство в суде апелляционной инстанции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от 40 000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Полное представительство в суде кассационной инстанции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от 50 000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Полное представительство в суде надзорной инстанции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от 50 000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Полное представительство в арбитражном суде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от 50 000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Представительство на стадии исполнительного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30 000 – 60 000 руб.</w:t>
            </w:r>
          </w:p>
          <w:p w:rsidR="001F3FA9" w:rsidRPr="001F3FA9" w:rsidRDefault="001F3FA9" w:rsidP="001F3F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(алименты – 20 000 руб.)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Регистрация индивидуального предпринимателя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5 000 руб.</w:t>
            </w:r>
          </w:p>
          <w:p w:rsidR="001F3FA9" w:rsidRPr="001F3FA9" w:rsidRDefault="001F3FA9" w:rsidP="001F3F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8 000 руб. (подготовка и подача документов)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Регистрация юридического лица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5 000 руб. (подготовка документов)</w:t>
            </w:r>
          </w:p>
          <w:p w:rsidR="001F3FA9" w:rsidRPr="001F3FA9" w:rsidRDefault="001F3FA9" w:rsidP="001F3F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8 000 руб. (подготовка и подача документов)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Личный / семейный юрист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 5 000 – 10 000 руб. / месяц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Банкротство физических лиц (представительство интересов клиента в арбитражном суде)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50 000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Автоюрист. Помощь при ДТП (представительство в ГИБДД и суде)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30 000</w:t>
            </w: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– </w:t>
            </w: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40 000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Жилищный юрист (представительство интересов клиентов в суде, выселение, приватизация, вселение, признание утратившим права пользования и т.д.)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50 000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Защита авторских прав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70 000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Оспаривание брачного договора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50 000</w:t>
            </w: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– </w:t>
            </w: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100 000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Оспаривание решений государственных органов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40 000</w:t>
            </w: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– </w:t>
            </w: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70 000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Оформление наследства (представление интересов клиента у нотариуса)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20 000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Оформление наследства в судебном порядке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50 000</w:t>
            </w: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– </w:t>
            </w: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100 000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Приватизация и </w:t>
            </w:r>
            <w:proofErr w:type="spellStart"/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расприватизация</w:t>
            </w:r>
            <w:proofErr w:type="spellEnd"/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жилых помещений (представление интересов клиента в суде)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50 000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lastRenderedPageBreak/>
              <w:t>Расторжение брака /развод (представление интересов клиента в органах ЗАГС)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15 000 руб.</w:t>
            </w:r>
          </w:p>
        </w:tc>
      </w:tr>
      <w:tr w:rsidR="001F3FA9" w:rsidRPr="001F3FA9" w:rsidTr="001F3FA9">
        <w:trPr>
          <w:tblCellSpacing w:w="15" w:type="dxa"/>
        </w:trPr>
        <w:tc>
          <w:tcPr>
            <w:tcW w:w="8025" w:type="dxa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Расторжение брака /развод (представление интересов клиента в суде)</w:t>
            </w:r>
          </w:p>
        </w:tc>
        <w:tc>
          <w:tcPr>
            <w:tcW w:w="0" w:type="auto"/>
            <w:vAlign w:val="center"/>
            <w:hideMark/>
          </w:tcPr>
          <w:p w:rsidR="001F3FA9" w:rsidRPr="001F3FA9" w:rsidRDefault="001F3FA9" w:rsidP="001F3FA9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15 000</w:t>
            </w: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– </w:t>
            </w:r>
            <w:r w:rsidRPr="001F3FA9">
              <w:rPr>
                <w:rFonts w:eastAsia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30 000 руб.</w:t>
            </w:r>
          </w:p>
        </w:tc>
      </w:tr>
    </w:tbl>
    <w:p w:rsidR="001F3FA9" w:rsidRPr="001F3FA9" w:rsidRDefault="001F3FA9" w:rsidP="0058728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404040" w:themeColor="text1" w:themeTint="BF"/>
          <w:sz w:val="26"/>
          <w:szCs w:val="26"/>
          <w:lang w:eastAsia="ru-RU"/>
        </w:rPr>
      </w:pPr>
    </w:p>
    <w:p w:rsidR="001F3FA9" w:rsidRPr="001F3FA9" w:rsidRDefault="001F3FA9" w:rsidP="0058728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404040" w:themeColor="text1" w:themeTint="BF"/>
          <w:sz w:val="26"/>
          <w:szCs w:val="26"/>
          <w:lang w:eastAsia="ru-RU"/>
        </w:rPr>
      </w:pPr>
    </w:p>
    <w:p w:rsidR="001F3FA9" w:rsidRPr="001F3FA9" w:rsidRDefault="001F3FA9" w:rsidP="0058728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404040" w:themeColor="text1" w:themeTint="BF"/>
          <w:sz w:val="26"/>
          <w:szCs w:val="26"/>
          <w:lang w:eastAsia="ru-RU"/>
        </w:rPr>
      </w:pPr>
    </w:p>
    <w:p w:rsidR="00E902DF" w:rsidRPr="001F3FA9" w:rsidRDefault="00E902DF" w:rsidP="0058728D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ru-RU"/>
        </w:rPr>
      </w:pPr>
      <w:r w:rsidRPr="001F3FA9">
        <w:rPr>
          <w:rFonts w:eastAsia="Times New Roman" w:cs="Times New Roman"/>
          <w:b/>
          <w:bCs/>
          <w:color w:val="404040" w:themeColor="text1" w:themeTint="BF"/>
          <w:sz w:val="26"/>
          <w:szCs w:val="26"/>
          <w:lang w:eastAsia="ru-RU"/>
        </w:rPr>
        <w:t xml:space="preserve">* Для льготных категорий граждан действует скидка на оказание </w:t>
      </w:r>
      <w:r w:rsidRPr="001F3FA9">
        <w:rPr>
          <w:rFonts w:eastAsia="Times New Roman" w:cs="Arial"/>
          <w:b/>
          <w:bCs/>
          <w:color w:val="404040" w:themeColor="text1" w:themeTint="BF"/>
          <w:sz w:val="26"/>
          <w:szCs w:val="26"/>
          <w:lang w:eastAsia="ru-RU"/>
        </w:rPr>
        <w:t>юридических услуг</w:t>
      </w:r>
      <w:r w:rsidRPr="001F3FA9"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ru-RU"/>
        </w:rPr>
        <w:t> </w:t>
      </w:r>
    </w:p>
    <w:p w:rsidR="00FC524F" w:rsidRPr="001F3FA9" w:rsidRDefault="00FC524F" w:rsidP="0058728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04040" w:themeColor="text1" w:themeTint="BF"/>
          <w:sz w:val="26"/>
          <w:szCs w:val="26"/>
          <w:lang w:eastAsia="ru-RU"/>
        </w:rPr>
      </w:pPr>
      <w:r w:rsidRPr="001F3FA9"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ru-RU"/>
        </w:rPr>
        <w:t>* При 100% предоплате скидка 10%</w:t>
      </w:r>
    </w:p>
    <w:p w:rsidR="00E902DF" w:rsidRPr="001F3FA9" w:rsidRDefault="00FC524F" w:rsidP="0058728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04040" w:themeColor="text1" w:themeTint="BF"/>
          <w:sz w:val="26"/>
          <w:szCs w:val="26"/>
          <w:lang w:eastAsia="ru-RU"/>
        </w:rPr>
      </w:pPr>
      <w:r w:rsidRPr="001F3FA9"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ru-RU"/>
        </w:rPr>
        <w:t>Прайс-лист д</w:t>
      </w:r>
      <w:r w:rsidR="00E902DF" w:rsidRPr="001F3FA9"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ru-RU"/>
        </w:rPr>
        <w:t>ействителен с 01.03.201</w:t>
      </w:r>
      <w:r w:rsidRPr="001F3FA9"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ru-RU"/>
        </w:rPr>
        <w:t>8</w:t>
      </w:r>
      <w:r w:rsidR="001F3FA9"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ru-RU"/>
        </w:rPr>
        <w:t xml:space="preserve"> </w:t>
      </w:r>
      <w:r w:rsidR="00E902DF" w:rsidRPr="001F3FA9"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ru-RU"/>
        </w:rPr>
        <w:t>г. по 31.</w:t>
      </w:r>
      <w:r w:rsidR="003C5815" w:rsidRPr="001F3FA9"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ru-RU"/>
        </w:rPr>
        <w:t>12</w:t>
      </w:r>
      <w:r w:rsidR="00E902DF" w:rsidRPr="001F3FA9"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ru-RU"/>
        </w:rPr>
        <w:t>.201</w:t>
      </w:r>
      <w:r w:rsidRPr="001F3FA9"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ru-RU"/>
        </w:rPr>
        <w:t>8</w:t>
      </w:r>
      <w:r w:rsidR="001F3FA9"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E902DF" w:rsidRPr="001F3FA9"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ru-RU"/>
        </w:rPr>
        <w:t>г.</w:t>
      </w:r>
    </w:p>
    <w:p w:rsidR="00E902DF" w:rsidRPr="001F3FA9" w:rsidRDefault="00E902DF" w:rsidP="0058728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04040" w:themeColor="text1" w:themeTint="BF"/>
          <w:sz w:val="26"/>
          <w:szCs w:val="26"/>
          <w:lang w:eastAsia="ru-RU"/>
        </w:rPr>
      </w:pPr>
      <w:r w:rsidRPr="001F3FA9">
        <w:rPr>
          <w:rFonts w:eastAsia="Times New Roman" w:cs="Arial"/>
          <w:color w:val="404040" w:themeColor="text1" w:themeTint="BF"/>
          <w:sz w:val="26"/>
          <w:szCs w:val="26"/>
          <w:lang w:eastAsia="ru-RU"/>
        </w:rPr>
        <w:t>(Льготниками являются Инвалиды I, II группы, Участники и инвалиды ВОВ, Граждане, подвергшиеся излучению при авариях на ЧАЭС и других электростанциях, Многодетные семьи, Бывшие узники концентрационных лагерей, Ветераны военной службы.)</w:t>
      </w:r>
    </w:p>
    <w:p w:rsidR="001F3FA9" w:rsidRDefault="001F3FA9" w:rsidP="0058728D">
      <w:pPr>
        <w:shd w:val="clear" w:color="auto" w:fill="FFFFFF"/>
        <w:spacing w:after="0" w:line="240" w:lineRule="auto"/>
        <w:ind w:right="-591"/>
        <w:jc w:val="center"/>
        <w:rPr>
          <w:rFonts w:eastAsia="Times New Roman" w:cs="Arial"/>
          <w:b/>
          <w:bCs/>
          <w:color w:val="404040" w:themeColor="text1" w:themeTint="BF"/>
          <w:sz w:val="26"/>
          <w:szCs w:val="26"/>
          <w:lang w:eastAsia="ru-RU"/>
        </w:rPr>
      </w:pPr>
    </w:p>
    <w:p w:rsidR="00E902DF" w:rsidRPr="001F3FA9" w:rsidRDefault="00E902DF" w:rsidP="0058728D">
      <w:pPr>
        <w:shd w:val="clear" w:color="auto" w:fill="FFFFFF"/>
        <w:spacing w:after="0" w:line="240" w:lineRule="auto"/>
        <w:ind w:right="-591"/>
        <w:jc w:val="center"/>
        <w:rPr>
          <w:rFonts w:eastAsia="Times New Roman" w:cs="Arial"/>
          <w:color w:val="404040" w:themeColor="text1" w:themeTint="BF"/>
          <w:sz w:val="26"/>
          <w:szCs w:val="26"/>
          <w:lang w:eastAsia="ru-RU"/>
        </w:rPr>
      </w:pPr>
      <w:r w:rsidRPr="001F3FA9">
        <w:rPr>
          <w:rFonts w:eastAsia="Times New Roman" w:cs="Arial"/>
          <w:b/>
          <w:bCs/>
          <w:color w:val="404040" w:themeColor="text1" w:themeTint="BF"/>
          <w:sz w:val="26"/>
          <w:szCs w:val="26"/>
          <w:lang w:eastAsia="ru-RU"/>
        </w:rPr>
        <w:t>Тел.:  8</w:t>
      </w:r>
      <w:r w:rsidR="001F3FA9">
        <w:rPr>
          <w:rFonts w:eastAsia="Times New Roman" w:cs="Arial"/>
          <w:b/>
          <w:bCs/>
          <w:color w:val="404040" w:themeColor="text1" w:themeTint="BF"/>
          <w:sz w:val="26"/>
          <w:szCs w:val="26"/>
          <w:lang w:eastAsia="ru-RU"/>
        </w:rPr>
        <w:t xml:space="preserve"> </w:t>
      </w:r>
      <w:r w:rsidRPr="001F3FA9">
        <w:rPr>
          <w:rFonts w:eastAsia="Times New Roman" w:cs="Arial"/>
          <w:b/>
          <w:bCs/>
          <w:color w:val="404040" w:themeColor="text1" w:themeTint="BF"/>
          <w:sz w:val="26"/>
          <w:szCs w:val="26"/>
          <w:lang w:eastAsia="ru-RU"/>
        </w:rPr>
        <w:t>(499) 343-</w:t>
      </w:r>
      <w:r w:rsidR="001F3FA9">
        <w:rPr>
          <w:rFonts w:eastAsia="Times New Roman" w:cs="Arial"/>
          <w:b/>
          <w:bCs/>
          <w:color w:val="404040" w:themeColor="text1" w:themeTint="BF"/>
          <w:sz w:val="26"/>
          <w:szCs w:val="26"/>
          <w:lang w:eastAsia="ru-RU"/>
        </w:rPr>
        <w:t>28-</w:t>
      </w:r>
      <w:proofErr w:type="gramStart"/>
      <w:r w:rsidR="001F3FA9">
        <w:rPr>
          <w:rFonts w:eastAsia="Times New Roman" w:cs="Arial"/>
          <w:b/>
          <w:bCs/>
          <w:color w:val="404040" w:themeColor="text1" w:themeTint="BF"/>
          <w:sz w:val="26"/>
          <w:szCs w:val="26"/>
          <w:lang w:eastAsia="ru-RU"/>
        </w:rPr>
        <w:t xml:space="preserve">20, </w:t>
      </w:r>
      <w:r w:rsidRPr="001F3FA9">
        <w:rPr>
          <w:rFonts w:eastAsia="Times New Roman" w:cs="Arial"/>
          <w:b/>
          <w:bCs/>
          <w:color w:val="404040" w:themeColor="text1" w:themeTint="BF"/>
          <w:sz w:val="26"/>
          <w:szCs w:val="26"/>
          <w:lang w:eastAsia="ru-RU"/>
        </w:rPr>
        <w:t xml:space="preserve"> 8</w:t>
      </w:r>
      <w:proofErr w:type="gramEnd"/>
      <w:r w:rsidR="001F3FA9">
        <w:rPr>
          <w:rFonts w:eastAsia="Times New Roman" w:cs="Arial"/>
          <w:b/>
          <w:bCs/>
          <w:color w:val="404040" w:themeColor="text1" w:themeTint="BF"/>
          <w:sz w:val="26"/>
          <w:szCs w:val="26"/>
          <w:lang w:eastAsia="ru-RU"/>
        </w:rPr>
        <w:t xml:space="preserve"> </w:t>
      </w:r>
      <w:r w:rsidRPr="001F3FA9">
        <w:rPr>
          <w:rFonts w:eastAsia="Times New Roman" w:cs="Arial"/>
          <w:b/>
          <w:bCs/>
          <w:color w:val="404040" w:themeColor="text1" w:themeTint="BF"/>
          <w:sz w:val="26"/>
          <w:szCs w:val="26"/>
          <w:lang w:eastAsia="ru-RU"/>
        </w:rPr>
        <w:t>(925) 339-19-26,   8</w:t>
      </w:r>
      <w:r w:rsidR="001F3FA9">
        <w:rPr>
          <w:rFonts w:eastAsia="Times New Roman" w:cs="Arial"/>
          <w:b/>
          <w:bCs/>
          <w:color w:val="404040" w:themeColor="text1" w:themeTint="BF"/>
          <w:sz w:val="26"/>
          <w:szCs w:val="26"/>
          <w:lang w:eastAsia="ru-RU"/>
        </w:rPr>
        <w:t xml:space="preserve"> </w:t>
      </w:r>
      <w:r w:rsidRPr="001F3FA9">
        <w:rPr>
          <w:rFonts w:eastAsia="Times New Roman" w:cs="Arial"/>
          <w:b/>
          <w:bCs/>
          <w:color w:val="404040" w:themeColor="text1" w:themeTint="BF"/>
          <w:sz w:val="26"/>
          <w:szCs w:val="26"/>
          <w:lang w:eastAsia="ru-RU"/>
        </w:rPr>
        <w:t>(926)</w:t>
      </w:r>
      <w:r w:rsidR="001F3FA9">
        <w:rPr>
          <w:rFonts w:eastAsia="Times New Roman" w:cs="Arial"/>
          <w:b/>
          <w:bCs/>
          <w:color w:val="404040" w:themeColor="text1" w:themeTint="BF"/>
          <w:sz w:val="26"/>
          <w:szCs w:val="26"/>
          <w:lang w:eastAsia="ru-RU"/>
        </w:rPr>
        <w:t xml:space="preserve"> </w:t>
      </w:r>
      <w:r w:rsidRPr="001F3FA9">
        <w:rPr>
          <w:rFonts w:eastAsia="Times New Roman" w:cs="Arial"/>
          <w:b/>
          <w:bCs/>
          <w:color w:val="404040" w:themeColor="text1" w:themeTint="BF"/>
          <w:sz w:val="26"/>
          <w:szCs w:val="26"/>
          <w:lang w:eastAsia="ru-RU"/>
        </w:rPr>
        <w:t>224-96-45  ОГРН 1137746865167, ИНН 7726730031, КПП 772101001, Офис: </w:t>
      </w:r>
      <w:r w:rsidRPr="001F3FA9">
        <w:rPr>
          <w:rFonts w:eastAsia="Times New Roman" w:cs="Times New Roman"/>
          <w:b/>
          <w:bCs/>
          <w:color w:val="404040" w:themeColor="text1" w:themeTint="BF"/>
          <w:sz w:val="26"/>
          <w:szCs w:val="26"/>
          <w:lang w:eastAsia="ru-RU"/>
        </w:rPr>
        <w:t>ул. Привольная, д.65/32 БЦ "На Привольной"</w:t>
      </w:r>
    </w:p>
    <w:p w:rsidR="00B4548A" w:rsidRPr="001F3FA9" w:rsidRDefault="00B4548A" w:rsidP="0058728D">
      <w:pPr>
        <w:spacing w:after="0" w:line="240" w:lineRule="auto"/>
        <w:rPr>
          <w:color w:val="404040" w:themeColor="text1" w:themeTint="BF"/>
          <w:sz w:val="26"/>
          <w:szCs w:val="26"/>
        </w:rPr>
      </w:pPr>
    </w:p>
    <w:sectPr w:rsidR="00B4548A" w:rsidRPr="001F3FA9" w:rsidSect="0013303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33" w:rsidRDefault="00646D33" w:rsidP="00133032">
      <w:pPr>
        <w:spacing w:after="0" w:line="240" w:lineRule="auto"/>
      </w:pPr>
      <w:r>
        <w:separator/>
      </w:r>
    </w:p>
  </w:endnote>
  <w:endnote w:type="continuationSeparator" w:id="0">
    <w:p w:rsidR="00646D33" w:rsidRDefault="00646D33" w:rsidP="0013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32" w:rsidRDefault="00133032">
    <w:pPr>
      <w:pStyle w:val="a9"/>
    </w:pPr>
    <w:r>
      <w:t>___________________________/ Гендиректор Клейменова М.О.</w:t>
    </w:r>
  </w:p>
  <w:p w:rsidR="00133032" w:rsidRDefault="00133032">
    <w:pPr>
      <w:pStyle w:val="a9"/>
    </w:pPr>
    <w:r>
      <w:t>М.П.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33" w:rsidRDefault="00646D33" w:rsidP="00133032">
      <w:pPr>
        <w:spacing w:after="0" w:line="240" w:lineRule="auto"/>
      </w:pPr>
      <w:r>
        <w:separator/>
      </w:r>
    </w:p>
  </w:footnote>
  <w:footnote w:type="continuationSeparator" w:id="0">
    <w:p w:rsidR="00646D33" w:rsidRDefault="00646D33" w:rsidP="00133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2DF"/>
    <w:rsid w:val="00133032"/>
    <w:rsid w:val="001B0737"/>
    <w:rsid w:val="001F3FA9"/>
    <w:rsid w:val="00216D18"/>
    <w:rsid w:val="003C5815"/>
    <w:rsid w:val="00473F96"/>
    <w:rsid w:val="00562E76"/>
    <w:rsid w:val="0058728D"/>
    <w:rsid w:val="00646D33"/>
    <w:rsid w:val="006561F8"/>
    <w:rsid w:val="00A85FA0"/>
    <w:rsid w:val="00AD7A99"/>
    <w:rsid w:val="00B4548A"/>
    <w:rsid w:val="00E902DF"/>
    <w:rsid w:val="00F5201E"/>
    <w:rsid w:val="00FA62B0"/>
    <w:rsid w:val="00F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E2DF9-07F8-4B75-A3CC-0FF252CA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2DF"/>
    <w:rPr>
      <w:b/>
      <w:bCs/>
    </w:rPr>
  </w:style>
  <w:style w:type="paragraph" w:styleId="a4">
    <w:name w:val="No Spacing"/>
    <w:basedOn w:val="a"/>
    <w:uiPriority w:val="1"/>
    <w:qFormat/>
    <w:rsid w:val="00E9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02DF"/>
    <w:rPr>
      <w:i/>
      <w:iCs/>
    </w:rPr>
  </w:style>
  <w:style w:type="paragraph" w:styleId="a6">
    <w:name w:val="Normal (Web)"/>
    <w:basedOn w:val="a"/>
    <w:uiPriority w:val="99"/>
    <w:semiHidden/>
    <w:unhideWhenUsed/>
    <w:rsid w:val="00E9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3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3032"/>
  </w:style>
  <w:style w:type="paragraph" w:styleId="a9">
    <w:name w:val="footer"/>
    <w:basedOn w:val="a"/>
    <w:link w:val="aa"/>
    <w:uiPriority w:val="99"/>
    <w:semiHidden/>
    <w:unhideWhenUsed/>
    <w:rsid w:val="0013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032"/>
  </w:style>
  <w:style w:type="character" w:styleId="ab">
    <w:name w:val="Hyperlink"/>
    <w:basedOn w:val="a0"/>
    <w:uiPriority w:val="99"/>
    <w:semiHidden/>
    <w:unhideWhenUsed/>
    <w:rsid w:val="001F3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4E61-738C-4F3F-9850-62C8425B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PJS</dc:creator>
  <cp:lastModifiedBy>Weasel</cp:lastModifiedBy>
  <cp:revision>5</cp:revision>
  <cp:lastPrinted>2018-02-28T15:36:00Z</cp:lastPrinted>
  <dcterms:created xsi:type="dcterms:W3CDTF">2018-08-01T12:14:00Z</dcterms:created>
  <dcterms:modified xsi:type="dcterms:W3CDTF">2018-08-01T14:02:00Z</dcterms:modified>
</cp:coreProperties>
</file>