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DF" w:rsidRPr="00E902DF" w:rsidRDefault="00E902DF" w:rsidP="00587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02DF">
        <w:rPr>
          <w:rFonts w:ascii="Georgia" w:eastAsia="Times New Roman" w:hAnsi="Georgia" w:cs="Arial"/>
          <w:color w:val="000000"/>
          <w:sz w:val="54"/>
          <w:szCs w:val="54"/>
          <w:lang w:eastAsia="ru-RU"/>
        </w:rPr>
        <w:t>Цены на услуги юристов "PJS" в Москве</w:t>
      </w:r>
    </w:p>
    <w:p w:rsidR="00E902DF" w:rsidRPr="00E902DF" w:rsidRDefault="00E902DF" w:rsidP="00587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02D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ООО "</w:t>
      </w:r>
      <w:r w:rsidR="0058728D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PJS</w:t>
      </w:r>
      <w:r w:rsidRPr="00E902D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". Прайс-лист от 01.03.201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8</w:t>
      </w:r>
      <w:r w:rsidRPr="00E902D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г.</w:t>
      </w:r>
    </w:p>
    <w:p w:rsidR="00E902DF" w:rsidRPr="00E902DF" w:rsidRDefault="00E902DF" w:rsidP="00587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02DF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Прайс-лист на юридические услуги</w:t>
      </w:r>
      <w:r w:rsidR="00133032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 xml:space="preserve"> гражданам</w:t>
      </w:r>
    </w:p>
    <w:tbl>
      <w:tblPr>
        <w:tblW w:w="10604" w:type="dxa"/>
        <w:jc w:val="center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1"/>
        <w:gridCol w:w="2573"/>
      </w:tblGrid>
      <w:tr w:rsidR="00473F96" w:rsidRPr="00E902DF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E902DF" w:rsidRDefault="00473F96" w:rsidP="00587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9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E902DF" w:rsidRDefault="00473F96" w:rsidP="00587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Стоимость 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Устная консультация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 руб. / час</w:t>
            </w:r>
          </w:p>
        </w:tc>
      </w:tr>
      <w:tr w:rsidR="00473F96" w:rsidRPr="00CB2BCB" w:rsidTr="00133032">
        <w:trPr>
          <w:trHeight w:val="667"/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Письменная юридическая консультация (в </w:t>
            </w:r>
            <w:proofErr w:type="spellStart"/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консультация по Е-</w:t>
            </w:r>
            <w:proofErr w:type="spellStart"/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2 000 руб.</w:t>
            </w:r>
          </w:p>
        </w:tc>
      </w:tr>
      <w:tr w:rsidR="00473F96" w:rsidRPr="00CB2BCB" w:rsidTr="00133032">
        <w:trPr>
          <w:trHeight w:val="707"/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Правовой анализ документов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3 000 руб.</w:t>
            </w:r>
          </w:p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(до 5 листов)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u w:val="single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Выездная консультация</w:t>
            </w:r>
          </w:p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пределах г.</w:t>
            </w:r>
            <w:r w:rsidR="006561F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Москвы и МО)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 руб.</w:t>
            </w:r>
            <w:r w:rsidR="006561F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пределах МКАД</w:t>
            </w:r>
          </w:p>
          <w:p w:rsidR="00E902DF" w:rsidRPr="00CB2BCB" w:rsidRDefault="006561F8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плюс 500 руб. – каждые 10 км от МКАД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Заполнение </w:t>
            </w:r>
            <w:r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3-НДФЛ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(социальный)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1 500руб.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Заполнение </w:t>
            </w:r>
            <w:r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3-НДФЛ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(имущественный)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1 800руб.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проекта </w:t>
            </w:r>
            <w:r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договора купли продажи авто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1 800руб.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проекта </w:t>
            </w:r>
            <w:r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договора дарения транспортного средства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2 000руб.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проекта </w:t>
            </w:r>
            <w:r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договора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3 000 – 5 000 руб.</w:t>
            </w:r>
          </w:p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(в зависимости от сложности и вида договора)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13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Составления проекта </w:t>
            </w:r>
            <w:r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протокола разногласи</w:t>
            </w:r>
            <w:r w:rsidR="00133032"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й 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заключённому договору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3 000 – 5 000 руб.</w:t>
            </w:r>
          </w:p>
          <w:p w:rsidR="00473F96" w:rsidRPr="00CB2BCB" w:rsidRDefault="00473F96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(в зависимости от сложности и вида договора)</w:t>
            </w:r>
          </w:p>
        </w:tc>
      </w:tr>
      <w:tr w:rsidR="00473F96" w:rsidRPr="00CB2BCB" w:rsidTr="00133032">
        <w:trPr>
          <w:trHeight w:val="806"/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претензии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3 000 – 5 000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Урегулирование спора во внесудебном порядке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73F96" w:rsidRPr="00CB2BCB" w:rsidRDefault="0058728D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</w:t>
            </w:r>
          </w:p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(не более 3 встреч для проведения переговоров)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искового заявления неимущественного характера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3 000 – 5 000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искового заявления имущественного характера</w:t>
            </w:r>
          </w:p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(с ценой иска до 100 000 руб.)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5 000 – 8 000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искового заявления имущественного характера</w:t>
            </w:r>
          </w:p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(с ценой иска свыше 100 000 руб.)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33032" w:rsidRPr="00CB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– 15 000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материалами дела; анализ и подготовка правовой позиции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5 000 – 10 000 руб.</w:t>
            </w:r>
          </w:p>
        </w:tc>
      </w:tr>
      <w:tr w:rsidR="00473F96" w:rsidRPr="00CB2BCB" w:rsidTr="00133032">
        <w:trPr>
          <w:trHeight w:val="513"/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отзыва на исковое заявление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3 000 – 6 000 руб.</w:t>
            </w:r>
          </w:p>
        </w:tc>
      </w:tr>
      <w:tr w:rsidR="00473F96" w:rsidRPr="00CB2BCB" w:rsidTr="00133032">
        <w:trPr>
          <w:trHeight w:val="379"/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Составление ходатайства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1 500 – 3 000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проекта мирового соглашения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5 000 – 15 000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Представительство в суде (</w:t>
            </w:r>
            <w:proofErr w:type="gramStart"/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мирового судьи</w:t>
            </w:r>
            <w:proofErr w:type="gramEnd"/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/ один судебный день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5 000 руб. (Москва)</w:t>
            </w:r>
          </w:p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7 000 руб. (МО)</w:t>
            </w:r>
          </w:p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7 000 руб. + командировочные + проезд (другие регионы РФ)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Представительство в суде (районные, городские) / один судебный день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7 000 – 10 000 руб. (Москва)</w:t>
            </w:r>
          </w:p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10 000 – 15 000 руб. (МО)</w:t>
            </w:r>
          </w:p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10 000 – 15 000 руб. + командировочные + проезд (другие регионы РФ)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Представительство в Арбитражном суде / один судебный день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58728D" w:rsidP="00587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10 000 руб. (Москва и МО)</w:t>
            </w:r>
          </w:p>
        </w:tc>
      </w:tr>
      <w:tr w:rsidR="0058728D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28D" w:rsidRPr="00CB2BCB" w:rsidRDefault="0058728D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Полное представительство в судебном участке Мирового </w:t>
            </w:r>
            <w:proofErr w:type="gramStart"/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судьи 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End"/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инстанция)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28D" w:rsidRPr="00CB2BCB" w:rsidRDefault="00216D18" w:rsidP="0058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15 000 руб. – 50 000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представительство в суде общей юрисдикции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(районные, городские суды первой </w:t>
            </w:r>
            <w:proofErr w:type="gramStart"/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инстанции)-</w:t>
            </w:r>
            <w:proofErr w:type="gramEnd"/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первая инстанция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58728D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0 000 – 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 руб. (Москва)</w:t>
            </w:r>
          </w:p>
          <w:p w:rsidR="00473F96" w:rsidRPr="00CB2BCB" w:rsidRDefault="00216D18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0 000 – 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 (МО)</w:t>
            </w:r>
          </w:p>
          <w:p w:rsidR="00E902DF" w:rsidRPr="00CB2BCB" w:rsidRDefault="00216D18" w:rsidP="00216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0 000 – 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0 000 руб. + 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командировочные + проезд (другие регионы РФ)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апелляционной жалобы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апелляционной жалобы и ознакомление с материалами 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кассационной жалобы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216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20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кассационной жалобы и ознакомление с материалами 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216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30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надзорной жалобы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216D18" w:rsidP="00216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30 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надзорной жалобы и ознакомление с материалами 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216D18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представительство в суде апелляционной инстанции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216D18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40 000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представительство в суде кассационной инстанции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216D18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представительство в суде надзорной инстанции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216D18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представительство в арбитражном суде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216D18" w:rsidP="00216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50 000руб.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Представительство на стадии исполнительного производства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30 000 – 60 000 руб.</w:t>
            </w:r>
          </w:p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(алименты – 20 000 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руб.)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Регистрация индивидуального предпринимателя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(подготовка документов)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5 000 руб.</w:t>
            </w:r>
          </w:p>
          <w:p w:rsidR="00E902DF" w:rsidRPr="00CB2BCB" w:rsidRDefault="00216D18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8 000 руб. 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(подготовка и подача документов)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юридического лица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216D18" w:rsidP="00216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(подготовка документов)</w:t>
            </w:r>
          </w:p>
          <w:p w:rsidR="00E902DF" w:rsidRPr="00CB2BCB" w:rsidRDefault="00216D18" w:rsidP="00216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8 000 руб. 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(подготовка и подача документов)</w:t>
            </w:r>
          </w:p>
        </w:tc>
      </w:tr>
      <w:tr w:rsidR="00473F96" w:rsidRPr="00E902DF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FC524F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Личный / семейный юрист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E902DF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5 000 – 10 000 руб./месяц</w:t>
            </w:r>
            <w:bookmarkStart w:id="0" w:name="_GoBack"/>
            <w:bookmarkEnd w:id="0"/>
          </w:p>
        </w:tc>
      </w:tr>
    </w:tbl>
    <w:p w:rsidR="00E902DF" w:rsidRDefault="00E902DF" w:rsidP="0058728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</w:pPr>
      <w:r w:rsidRPr="00E902D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* Для льготных категорий граждан действует скидка на оказание юридических услуг</w:t>
      </w:r>
      <w:r w:rsidRPr="00E902DF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 </w:t>
      </w:r>
    </w:p>
    <w:p w:rsidR="00FC524F" w:rsidRPr="00E902DF" w:rsidRDefault="00FC524F" w:rsidP="00587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C524F"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single"/>
          <w:lang w:eastAsia="ru-RU"/>
        </w:rPr>
        <w:t>* При 100% предоплате скидка 10%</w:t>
      </w:r>
    </w:p>
    <w:p w:rsidR="00E902DF" w:rsidRPr="00E902DF" w:rsidRDefault="00FC524F" w:rsidP="00587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Прайс-лист д</w:t>
      </w:r>
      <w:r w:rsidR="00E902DF" w:rsidRPr="00E902DF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ействителен с 01.03.201</w:t>
      </w:r>
      <w:r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8</w:t>
      </w:r>
      <w:r w:rsidR="00E902DF" w:rsidRPr="00E902DF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г. по 31.</w:t>
      </w:r>
      <w:r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08</w:t>
      </w:r>
      <w:r w:rsidR="00E902DF" w:rsidRPr="00E902DF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.201</w:t>
      </w:r>
      <w:r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8</w:t>
      </w:r>
      <w:r w:rsidR="00E902DF" w:rsidRPr="00E902DF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г.</w:t>
      </w:r>
    </w:p>
    <w:p w:rsidR="00E902DF" w:rsidRPr="00E902DF" w:rsidRDefault="00E902DF" w:rsidP="00587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02DF">
        <w:rPr>
          <w:rFonts w:ascii="Arial" w:eastAsia="Times New Roman" w:hAnsi="Arial" w:cs="Arial"/>
          <w:color w:val="000000"/>
          <w:lang w:eastAsia="ru-RU"/>
        </w:rPr>
        <w:t>(Льготниками являются Инвалиды I, II группы, Участники и инвалиды ВОВ, Граждане, подвергшиеся излучению при авариях на ЧАЭС и других электростанциях, Многодетные семьи, Бывшие узники концентрационных лагерей, Ветераны военной службы.)</w:t>
      </w:r>
    </w:p>
    <w:p w:rsidR="00E902DF" w:rsidRPr="00E902DF" w:rsidRDefault="00E902DF" w:rsidP="0058728D">
      <w:pPr>
        <w:shd w:val="clear" w:color="auto" w:fill="FFFFFF"/>
        <w:spacing w:after="0" w:line="240" w:lineRule="auto"/>
        <w:ind w:right="-59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02D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Тел.:  8(499) 343-28-</w:t>
      </w:r>
      <w:proofErr w:type="gramStart"/>
      <w:r w:rsidRPr="00E902D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20,   </w:t>
      </w:r>
      <w:proofErr w:type="gramEnd"/>
      <w:r w:rsidRPr="00E902D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8(925) 339-19-26,   8(926)224-96-45  </w:t>
      </w:r>
      <w:r w:rsidRPr="00E902D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ОГРН 1137746865167, ИНН 7726730031, КПП 772101001, Офис: </w:t>
      </w:r>
      <w:r w:rsidRPr="00E902D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ул. Привольная, д.65/32 БЦ "На Привольной"</w:t>
      </w:r>
    </w:p>
    <w:p w:rsidR="00B4548A" w:rsidRDefault="00B4548A" w:rsidP="0058728D">
      <w:pPr>
        <w:spacing w:after="0" w:line="240" w:lineRule="auto"/>
      </w:pPr>
    </w:p>
    <w:sectPr w:rsidR="00B4548A" w:rsidSect="0013303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A6" w:rsidRDefault="007076A6" w:rsidP="00133032">
      <w:pPr>
        <w:spacing w:after="0" w:line="240" w:lineRule="auto"/>
      </w:pPr>
      <w:r>
        <w:separator/>
      </w:r>
    </w:p>
  </w:endnote>
  <w:endnote w:type="continuationSeparator" w:id="0">
    <w:p w:rsidR="007076A6" w:rsidRDefault="007076A6" w:rsidP="0013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32" w:rsidRDefault="00133032">
    <w:pPr>
      <w:pStyle w:val="a9"/>
    </w:pPr>
    <w:r>
      <w:t>___________________________/ Гендиректор Клейменова М.О.</w:t>
    </w:r>
  </w:p>
  <w:p w:rsidR="00133032" w:rsidRDefault="00133032">
    <w:pPr>
      <w:pStyle w:val="a9"/>
    </w:pPr>
    <w:r>
      <w:t>М.П.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A6" w:rsidRDefault="007076A6" w:rsidP="00133032">
      <w:pPr>
        <w:spacing w:after="0" w:line="240" w:lineRule="auto"/>
      </w:pPr>
      <w:r>
        <w:separator/>
      </w:r>
    </w:p>
  </w:footnote>
  <w:footnote w:type="continuationSeparator" w:id="0">
    <w:p w:rsidR="007076A6" w:rsidRDefault="007076A6" w:rsidP="00133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2DF"/>
    <w:rsid w:val="00133032"/>
    <w:rsid w:val="00216D18"/>
    <w:rsid w:val="00473F96"/>
    <w:rsid w:val="0058728D"/>
    <w:rsid w:val="006561F8"/>
    <w:rsid w:val="007076A6"/>
    <w:rsid w:val="00A85FA0"/>
    <w:rsid w:val="00B4548A"/>
    <w:rsid w:val="00CB2BCB"/>
    <w:rsid w:val="00E902DF"/>
    <w:rsid w:val="00F5201E"/>
    <w:rsid w:val="00F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F5688-5CD7-48CA-8E7B-BF8ECF7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2DF"/>
    <w:rPr>
      <w:b/>
      <w:bCs/>
    </w:rPr>
  </w:style>
  <w:style w:type="paragraph" w:styleId="a4">
    <w:name w:val="No Spacing"/>
    <w:basedOn w:val="a"/>
    <w:uiPriority w:val="1"/>
    <w:qFormat/>
    <w:rsid w:val="00E9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902DF"/>
    <w:rPr>
      <w:i/>
      <w:iCs/>
    </w:rPr>
  </w:style>
  <w:style w:type="paragraph" w:styleId="a6">
    <w:name w:val="Normal (Web)"/>
    <w:basedOn w:val="a"/>
    <w:uiPriority w:val="99"/>
    <w:semiHidden/>
    <w:unhideWhenUsed/>
    <w:rsid w:val="00E9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3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3032"/>
  </w:style>
  <w:style w:type="paragraph" w:styleId="a9">
    <w:name w:val="footer"/>
    <w:basedOn w:val="a"/>
    <w:link w:val="aa"/>
    <w:uiPriority w:val="99"/>
    <w:semiHidden/>
    <w:unhideWhenUsed/>
    <w:rsid w:val="0013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1A22-676E-49B0-89F6-7429B26E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PJS</dc:creator>
  <cp:lastModifiedBy>Weasel</cp:lastModifiedBy>
  <cp:revision>3</cp:revision>
  <cp:lastPrinted>2018-02-28T15:36:00Z</cp:lastPrinted>
  <dcterms:created xsi:type="dcterms:W3CDTF">2018-02-28T13:57:00Z</dcterms:created>
  <dcterms:modified xsi:type="dcterms:W3CDTF">2018-03-25T20:31:00Z</dcterms:modified>
</cp:coreProperties>
</file>